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D9A3" w14:textId="09630CA9" w:rsidR="000863F5" w:rsidRDefault="000863F5"/>
    <w:p w14:paraId="0E5C4857" w14:textId="77777777" w:rsidR="001B3F70" w:rsidRPr="001B3F70" w:rsidRDefault="001B3F70" w:rsidP="001B3F70">
      <w:pPr>
        <w:spacing w:before="100" w:beforeAutospacing="1" w:after="100" w:afterAutospacing="1"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Suite au second confinement lié à la crise sanitaire actuelle, prononcé le 29/10/20 minuit, vous trouverez ci-dessous un tableau récapitulatif.</w:t>
      </w:r>
    </w:p>
    <w:p w14:paraId="054FFCD6" w14:textId="77777777" w:rsidR="001B3F70" w:rsidRPr="001B3F70" w:rsidRDefault="001B3F70" w:rsidP="001B3F70">
      <w:pPr>
        <w:spacing w:before="100" w:beforeAutospacing="1" w:after="100" w:afterAutospacing="1"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Celui-ci reprend l’ensemble des aides disponibles en fonction de la structure de votre entreprise ainsi, vous pouvez avoir accès rapidement aux aides auxquelles vous pourrez prétendre.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1"/>
        <w:gridCol w:w="2573"/>
        <w:gridCol w:w="2093"/>
        <w:gridCol w:w="2105"/>
      </w:tblGrid>
      <w:tr w:rsidR="001B3F70" w:rsidRPr="001B3F70" w14:paraId="24754ECA" w14:textId="77777777" w:rsidTr="001B3F70">
        <w:trPr>
          <w:tblHeader/>
          <w:tblCellSpacing w:w="15" w:type="dxa"/>
        </w:trPr>
        <w:tc>
          <w:tcPr>
            <w:tcW w:w="0" w:type="auto"/>
            <w:vAlign w:val="center"/>
            <w:hideMark/>
          </w:tcPr>
          <w:p w14:paraId="68A35F4D" w14:textId="77777777" w:rsidR="001B3F70" w:rsidRPr="001B3F70" w:rsidRDefault="001B3F70" w:rsidP="001B3F70">
            <w:pPr>
              <w:spacing w:after="0" w:line="240" w:lineRule="auto"/>
              <w:jc w:val="center"/>
              <w:rPr>
                <w:rFonts w:ascii="Times New Roman" w:eastAsia="Times New Roman" w:hAnsi="Times New Roman" w:cs="Times New Roman"/>
                <w:b/>
                <w:bCs/>
                <w:sz w:val="24"/>
                <w:szCs w:val="24"/>
                <w:lang w:eastAsia="fr-FR"/>
              </w:rPr>
            </w:pPr>
            <w:r w:rsidRPr="001B3F70">
              <w:rPr>
                <w:rFonts w:ascii="Times New Roman" w:eastAsia="Times New Roman" w:hAnsi="Times New Roman" w:cs="Times New Roman"/>
                <w:b/>
                <w:bCs/>
                <w:sz w:val="24"/>
                <w:szCs w:val="24"/>
                <w:lang w:eastAsia="fr-FR"/>
              </w:rPr>
              <w:t> </w:t>
            </w:r>
          </w:p>
        </w:tc>
        <w:tc>
          <w:tcPr>
            <w:tcW w:w="0" w:type="auto"/>
            <w:vAlign w:val="center"/>
            <w:hideMark/>
          </w:tcPr>
          <w:p w14:paraId="5E8C0AB3" w14:textId="77777777" w:rsidR="001B3F70" w:rsidRPr="001B3F70" w:rsidRDefault="001B3F70" w:rsidP="001B3F70">
            <w:pPr>
              <w:spacing w:after="0" w:line="240" w:lineRule="auto"/>
              <w:jc w:val="center"/>
              <w:rPr>
                <w:rFonts w:ascii="Times New Roman" w:eastAsia="Times New Roman" w:hAnsi="Times New Roman" w:cs="Times New Roman"/>
                <w:b/>
                <w:bCs/>
                <w:sz w:val="24"/>
                <w:szCs w:val="24"/>
                <w:lang w:eastAsia="fr-FR"/>
              </w:rPr>
            </w:pPr>
            <w:r w:rsidRPr="001B3F70">
              <w:rPr>
                <w:rFonts w:ascii="Times New Roman" w:eastAsia="Times New Roman" w:hAnsi="Times New Roman" w:cs="Times New Roman"/>
                <w:b/>
                <w:bCs/>
                <w:sz w:val="24"/>
                <w:szCs w:val="24"/>
                <w:lang w:eastAsia="fr-FR"/>
              </w:rPr>
              <w:t>ENTREPRISES FAISANT L’OBJET D’UNE FERMETURE ADMINISTRATIVE</w:t>
            </w:r>
          </w:p>
        </w:tc>
        <w:tc>
          <w:tcPr>
            <w:tcW w:w="0" w:type="auto"/>
            <w:vAlign w:val="center"/>
            <w:hideMark/>
          </w:tcPr>
          <w:p w14:paraId="3D836D4A" w14:textId="77777777" w:rsidR="001B3F70" w:rsidRPr="001B3F70" w:rsidRDefault="001B3F70" w:rsidP="001B3F70">
            <w:pPr>
              <w:spacing w:after="0" w:line="240" w:lineRule="auto"/>
              <w:jc w:val="center"/>
              <w:rPr>
                <w:rFonts w:ascii="Times New Roman" w:eastAsia="Times New Roman" w:hAnsi="Times New Roman" w:cs="Times New Roman"/>
                <w:b/>
                <w:bCs/>
                <w:sz w:val="24"/>
                <w:szCs w:val="24"/>
                <w:lang w:eastAsia="fr-FR"/>
              </w:rPr>
            </w:pPr>
            <w:r w:rsidRPr="001B3F70">
              <w:rPr>
                <w:rFonts w:ascii="Times New Roman" w:eastAsia="Times New Roman" w:hAnsi="Times New Roman" w:cs="Times New Roman"/>
                <w:b/>
                <w:bCs/>
                <w:sz w:val="24"/>
                <w:szCs w:val="24"/>
                <w:lang w:eastAsia="fr-FR"/>
              </w:rPr>
              <w:t xml:space="preserve">ENTREPRISES OUVERTES BÉNÉFICIANT DU PLAN TOURISME </w:t>
            </w:r>
            <w:hyperlink r:id="rId4" w:history="1">
              <w:r w:rsidRPr="001B3F70">
                <w:rPr>
                  <w:rFonts w:ascii="Times New Roman" w:eastAsia="Times New Roman" w:hAnsi="Times New Roman" w:cs="Times New Roman"/>
                  <w:b/>
                  <w:bCs/>
                  <w:color w:val="0000FF"/>
                  <w:sz w:val="24"/>
                  <w:szCs w:val="24"/>
                  <w:u w:val="single"/>
                  <w:lang w:eastAsia="fr-FR"/>
                </w:rPr>
                <w:t>Liste des professions concernées</w:t>
              </w:r>
            </w:hyperlink>
          </w:p>
        </w:tc>
        <w:tc>
          <w:tcPr>
            <w:tcW w:w="0" w:type="auto"/>
            <w:vAlign w:val="center"/>
            <w:hideMark/>
          </w:tcPr>
          <w:p w14:paraId="760477D0" w14:textId="77777777" w:rsidR="001B3F70" w:rsidRPr="001B3F70" w:rsidRDefault="001B3F70" w:rsidP="001B3F70">
            <w:pPr>
              <w:spacing w:after="0" w:line="240" w:lineRule="auto"/>
              <w:jc w:val="center"/>
              <w:rPr>
                <w:rFonts w:ascii="Times New Roman" w:eastAsia="Times New Roman" w:hAnsi="Times New Roman" w:cs="Times New Roman"/>
                <w:b/>
                <w:bCs/>
                <w:sz w:val="24"/>
                <w:szCs w:val="24"/>
                <w:lang w:eastAsia="fr-FR"/>
              </w:rPr>
            </w:pPr>
            <w:r w:rsidRPr="001B3F70">
              <w:rPr>
                <w:rFonts w:ascii="Times New Roman" w:eastAsia="Times New Roman" w:hAnsi="Times New Roman" w:cs="Times New Roman"/>
                <w:b/>
                <w:bCs/>
                <w:sz w:val="24"/>
                <w:szCs w:val="24"/>
                <w:lang w:eastAsia="fr-FR"/>
              </w:rPr>
              <w:t>ENTREPRISES OUVERTES, NON CONCERNÉES PAR LE PLAN TOURISME</w:t>
            </w:r>
          </w:p>
        </w:tc>
      </w:tr>
      <w:tr w:rsidR="001B3F70" w:rsidRPr="001B3F70" w14:paraId="79893DC3" w14:textId="77777777" w:rsidTr="001B3F70">
        <w:trPr>
          <w:tblCellSpacing w:w="15" w:type="dxa"/>
        </w:trPr>
        <w:tc>
          <w:tcPr>
            <w:tcW w:w="0" w:type="auto"/>
            <w:vMerge w:val="restart"/>
            <w:vAlign w:val="center"/>
            <w:hideMark/>
          </w:tcPr>
          <w:p w14:paraId="435C6856"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FONDS DE SOLIDARITÉ (si effectif &lt; 50 salariés)</w:t>
            </w:r>
          </w:p>
        </w:tc>
        <w:tc>
          <w:tcPr>
            <w:tcW w:w="0" w:type="auto"/>
            <w:vAlign w:val="center"/>
            <w:hideMark/>
          </w:tcPr>
          <w:p w14:paraId="4B1B739F"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 xml:space="preserve">Aide mensuelle égale à la perte de chiffre d’affaires mensuel par rapport au chiffre d’affaires mensuel de l’année précédente </w:t>
            </w:r>
            <w:r w:rsidRPr="001B3F70">
              <w:rPr>
                <w:rFonts w:ascii="Times New Roman" w:eastAsia="Times New Roman" w:hAnsi="Times New Roman" w:cs="Times New Roman"/>
                <w:b/>
                <w:bCs/>
                <w:sz w:val="24"/>
                <w:szCs w:val="24"/>
                <w:lang w:eastAsia="fr-FR"/>
              </w:rPr>
              <w:t>dans la limite de 10 000 € par mois.</w:t>
            </w:r>
          </w:p>
        </w:tc>
        <w:tc>
          <w:tcPr>
            <w:tcW w:w="0" w:type="auto"/>
            <w:vAlign w:val="center"/>
            <w:hideMark/>
          </w:tcPr>
          <w:p w14:paraId="772F866E"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Si perte de CA &gt; 50% :</w:t>
            </w:r>
            <w:r w:rsidRPr="001B3F70">
              <w:rPr>
                <w:rFonts w:ascii="Times New Roman" w:eastAsia="Times New Roman" w:hAnsi="Times New Roman" w:cs="Times New Roman"/>
                <w:sz w:val="24"/>
                <w:szCs w:val="24"/>
                <w:lang w:eastAsia="fr-FR"/>
              </w:rPr>
              <w:br/>
              <w:t xml:space="preserve">Aide mensuelle égale à la perte de chiffre d’affaires mensuel par rapport au chiffre d’affaires mensuel de l’année précédente </w:t>
            </w:r>
            <w:r w:rsidRPr="001B3F70">
              <w:rPr>
                <w:rFonts w:ascii="Times New Roman" w:eastAsia="Times New Roman" w:hAnsi="Times New Roman" w:cs="Times New Roman"/>
                <w:b/>
                <w:bCs/>
                <w:sz w:val="24"/>
                <w:szCs w:val="24"/>
                <w:lang w:eastAsia="fr-FR"/>
              </w:rPr>
              <w:t>dans la limite de 10 000 € par mois.</w:t>
            </w:r>
          </w:p>
        </w:tc>
        <w:tc>
          <w:tcPr>
            <w:tcW w:w="0" w:type="auto"/>
            <w:vAlign w:val="center"/>
            <w:hideMark/>
          </w:tcPr>
          <w:p w14:paraId="75452AD6"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Si perte de CA &gt; 50% :</w:t>
            </w:r>
            <w:r w:rsidRPr="001B3F70">
              <w:rPr>
                <w:rFonts w:ascii="Times New Roman" w:eastAsia="Times New Roman" w:hAnsi="Times New Roman" w:cs="Times New Roman"/>
                <w:sz w:val="24"/>
                <w:szCs w:val="24"/>
                <w:lang w:eastAsia="fr-FR"/>
              </w:rPr>
              <w:br/>
              <w:t xml:space="preserve">Aide mensuelle égale à la perte de chiffre d’affaires mensuel par rapport au chiffre d’affaires mensuel de l’année précédente </w:t>
            </w:r>
            <w:r w:rsidRPr="001B3F70">
              <w:rPr>
                <w:rFonts w:ascii="Times New Roman" w:eastAsia="Times New Roman" w:hAnsi="Times New Roman" w:cs="Times New Roman"/>
                <w:b/>
                <w:bCs/>
                <w:sz w:val="24"/>
                <w:szCs w:val="24"/>
                <w:lang w:eastAsia="fr-FR"/>
              </w:rPr>
              <w:t>dans la limite de 1 500 € par mois.</w:t>
            </w:r>
          </w:p>
        </w:tc>
      </w:tr>
      <w:tr w:rsidR="001B3F70" w:rsidRPr="001B3F70" w14:paraId="25F37D12" w14:textId="77777777" w:rsidTr="001B3F70">
        <w:trPr>
          <w:tblCellSpacing w:w="15" w:type="dxa"/>
        </w:trPr>
        <w:tc>
          <w:tcPr>
            <w:tcW w:w="0" w:type="auto"/>
            <w:vMerge/>
            <w:vAlign w:val="center"/>
            <w:hideMark/>
          </w:tcPr>
          <w:p w14:paraId="211362F2"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14:paraId="7FC79030"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 xml:space="preserve">Modalités : Demande pour le mois de novembre à faire sur le site de la </w:t>
            </w:r>
            <w:hyperlink r:id="rId5" w:tgtFrame="_blank" w:history="1">
              <w:r w:rsidRPr="001B3F70">
                <w:rPr>
                  <w:rFonts w:ascii="Times New Roman" w:eastAsia="Times New Roman" w:hAnsi="Times New Roman" w:cs="Times New Roman"/>
                  <w:color w:val="0000FF"/>
                  <w:sz w:val="24"/>
                  <w:szCs w:val="24"/>
                  <w:u w:val="single"/>
                  <w:lang w:eastAsia="fr-FR"/>
                </w:rPr>
                <w:t>DGFIP</w:t>
              </w:r>
            </w:hyperlink>
            <w:r w:rsidRPr="001B3F70">
              <w:rPr>
                <w:rFonts w:ascii="Times New Roman" w:eastAsia="Times New Roman" w:hAnsi="Times New Roman" w:cs="Times New Roman"/>
                <w:sz w:val="24"/>
                <w:szCs w:val="24"/>
                <w:lang w:eastAsia="fr-FR"/>
              </w:rPr>
              <w:t xml:space="preserve">(espace particulier), </w:t>
            </w:r>
            <w:r w:rsidRPr="001B3F70">
              <w:rPr>
                <w:rFonts w:ascii="Times New Roman" w:eastAsia="Times New Roman" w:hAnsi="Times New Roman" w:cs="Times New Roman"/>
                <w:b/>
                <w:bCs/>
                <w:sz w:val="24"/>
                <w:szCs w:val="24"/>
                <w:lang w:eastAsia="fr-FR"/>
              </w:rPr>
              <w:t>à partir de début décembre.</w:t>
            </w:r>
          </w:p>
        </w:tc>
      </w:tr>
      <w:tr w:rsidR="001B3F70" w:rsidRPr="001B3F70" w14:paraId="6E0F707C" w14:textId="77777777" w:rsidTr="001B3F70">
        <w:trPr>
          <w:tblCellSpacing w:w="15" w:type="dxa"/>
        </w:trPr>
        <w:tc>
          <w:tcPr>
            <w:tcW w:w="0" w:type="auto"/>
            <w:vAlign w:val="center"/>
            <w:hideMark/>
          </w:tcPr>
          <w:p w14:paraId="0911EA4B"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ACTIVITÉ PARTIELLE</w:t>
            </w:r>
          </w:p>
        </w:tc>
        <w:tc>
          <w:tcPr>
            <w:tcW w:w="0" w:type="auto"/>
            <w:gridSpan w:val="2"/>
            <w:vAlign w:val="center"/>
            <w:hideMark/>
          </w:tcPr>
          <w:p w14:paraId="0F55EF0E"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Prise en charge de l’indemnité d’activité partielle à 100% jusqu’au 31 décembre 2020.</w:t>
            </w:r>
          </w:p>
        </w:tc>
        <w:tc>
          <w:tcPr>
            <w:tcW w:w="0" w:type="auto"/>
            <w:vAlign w:val="center"/>
            <w:hideMark/>
          </w:tcPr>
          <w:p w14:paraId="6EC09B37"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Prise en charge de l’indemnité d’activité partielle à 85% jusqu’au 31 décembre 2020.</w:t>
            </w:r>
          </w:p>
        </w:tc>
      </w:tr>
      <w:tr w:rsidR="001B3F70" w:rsidRPr="001B3F70" w14:paraId="44B07004" w14:textId="77777777" w:rsidTr="001B3F70">
        <w:trPr>
          <w:tblCellSpacing w:w="15" w:type="dxa"/>
        </w:trPr>
        <w:tc>
          <w:tcPr>
            <w:tcW w:w="0" w:type="auto"/>
            <w:vMerge w:val="restart"/>
            <w:vAlign w:val="center"/>
            <w:hideMark/>
          </w:tcPr>
          <w:p w14:paraId="615B2747"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ÉXONERATION DE COTISATIONS SOCIALES (pour les indépendants ayant un effectif &lt; à 50 salariés)</w:t>
            </w:r>
          </w:p>
        </w:tc>
        <w:tc>
          <w:tcPr>
            <w:tcW w:w="0" w:type="auto"/>
            <w:vAlign w:val="center"/>
            <w:hideMark/>
          </w:tcPr>
          <w:p w14:paraId="00FEADBB"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Exonération totale des cotisations patronales et salariales de novembre 2020.</w:t>
            </w:r>
          </w:p>
        </w:tc>
        <w:tc>
          <w:tcPr>
            <w:tcW w:w="0" w:type="auto"/>
            <w:vAlign w:val="center"/>
            <w:hideMark/>
          </w:tcPr>
          <w:p w14:paraId="455B97BB"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Si perte de CA &gt; 50% :</w:t>
            </w:r>
            <w:r w:rsidRPr="001B3F70">
              <w:rPr>
                <w:rFonts w:ascii="Times New Roman" w:eastAsia="Times New Roman" w:hAnsi="Times New Roman" w:cs="Times New Roman"/>
                <w:sz w:val="24"/>
                <w:szCs w:val="24"/>
                <w:lang w:eastAsia="fr-FR"/>
              </w:rPr>
              <w:br/>
              <w:t>Exonération totale des cotisations patronales et salariales de novembre 2020.</w:t>
            </w:r>
          </w:p>
        </w:tc>
        <w:tc>
          <w:tcPr>
            <w:tcW w:w="0" w:type="auto"/>
            <w:vAlign w:val="center"/>
            <w:hideMark/>
          </w:tcPr>
          <w:p w14:paraId="65D8AEA2"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Suspension des cotisations patronales et salariales de novembre 2020 (mais pas supprimées).</w:t>
            </w:r>
          </w:p>
        </w:tc>
      </w:tr>
      <w:tr w:rsidR="001B3F70" w:rsidRPr="001B3F70" w14:paraId="0BFE1999" w14:textId="77777777" w:rsidTr="001B3F70">
        <w:trPr>
          <w:tblCellSpacing w:w="15" w:type="dxa"/>
        </w:trPr>
        <w:tc>
          <w:tcPr>
            <w:tcW w:w="0" w:type="auto"/>
            <w:vMerge/>
            <w:vAlign w:val="center"/>
            <w:hideMark/>
          </w:tcPr>
          <w:p w14:paraId="3FC62A43"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14:paraId="305019E4"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Les cotisations sociales personnelles des travailleurs indépendants ne seront pas prélevées en novembre</w:t>
            </w:r>
            <w:r w:rsidRPr="001B3F70">
              <w:rPr>
                <w:rFonts w:ascii="Times New Roman" w:eastAsia="Times New Roman" w:hAnsi="Times New Roman" w:cs="Times New Roman"/>
                <w:sz w:val="24"/>
                <w:szCs w:val="24"/>
                <w:lang w:eastAsia="fr-FR"/>
              </w:rPr>
              <w:t xml:space="preserve"> (l’échéance trimestrielle du 5 novembre ainsi que les échéances mensuelles du 5 et du 20 novembre sont suspendues). </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b/>
                <w:bCs/>
                <w:sz w:val="24"/>
                <w:szCs w:val="24"/>
                <w:lang w:eastAsia="fr-FR"/>
              </w:rPr>
              <w:t>Le prélèvement automatique de novembre ne sera pas réalisé, sans que les travailleurs indépendants aient de démarche à engager.</w:t>
            </w:r>
            <w:r w:rsidRPr="001B3F70">
              <w:rPr>
                <w:rFonts w:ascii="Times New Roman" w:eastAsia="Times New Roman" w:hAnsi="Times New Roman" w:cs="Times New Roman"/>
                <w:sz w:val="24"/>
                <w:szCs w:val="24"/>
                <w:lang w:eastAsia="fr-FR"/>
              </w:rPr>
              <w:t xml:space="preserve"> Ceux qui paient par d’autres moyens de paiement pourront </w:t>
            </w:r>
            <w:r w:rsidRPr="001B3F70">
              <w:rPr>
                <w:rFonts w:ascii="Times New Roman" w:eastAsia="Times New Roman" w:hAnsi="Times New Roman" w:cs="Times New Roman"/>
                <w:sz w:val="24"/>
                <w:szCs w:val="24"/>
                <w:lang w:eastAsia="fr-FR"/>
              </w:rPr>
              <w:lastRenderedPageBreak/>
              <w:t xml:space="preserve">ajuster le montant de leur paiement. </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Toutefois, les travailleurs indépendants qui le peuvent sont invités à régler leurs cotisations de façon spontanée, selon des modalités qui leur seront communiquées par leur Urssaf. Ils peuvent ajuster leur échéancier en réestimant leur revenu 2020 qui sert de base au calcul des cotisations provisionnelles. </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Les travailleurs indépendants bénéficiant d’un délai de paiement sur des dettes antérieures peuvent également demander à en reporter les échéances.</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Les travailleurs indépendants peuvent solliciter l’intervention de l’action sociale du Conseil de la Protection sociale des travailleurs indépendants (CPSTI) </w:t>
            </w:r>
            <w:r w:rsidRPr="001B3F70">
              <w:rPr>
                <w:rFonts w:ascii="Times New Roman" w:eastAsia="Times New Roman" w:hAnsi="Times New Roman" w:cs="Times New Roman"/>
                <w:b/>
                <w:bCs/>
                <w:sz w:val="24"/>
                <w:szCs w:val="24"/>
                <w:lang w:eastAsia="fr-FR"/>
              </w:rPr>
              <w:t>pour la prise en charge partielle ou totale de leurs cotisations ou pour l’attribution d’une aide financière exceptionnelle.</w:t>
            </w:r>
          </w:p>
        </w:tc>
      </w:tr>
      <w:tr w:rsidR="001B3F70" w:rsidRPr="001B3F70" w14:paraId="3ED603BD" w14:textId="77777777" w:rsidTr="001B3F70">
        <w:trPr>
          <w:tblCellSpacing w:w="15" w:type="dxa"/>
        </w:trPr>
        <w:tc>
          <w:tcPr>
            <w:tcW w:w="0" w:type="auto"/>
            <w:vMerge/>
            <w:vAlign w:val="center"/>
            <w:hideMark/>
          </w:tcPr>
          <w:p w14:paraId="2E28A6EC"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14:paraId="6898893E"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Démarches pour les commerçants et artisans :</w:t>
            </w:r>
            <w:r w:rsidRPr="001B3F70">
              <w:rPr>
                <w:rFonts w:ascii="Times New Roman" w:eastAsia="Times New Roman" w:hAnsi="Times New Roman" w:cs="Times New Roman"/>
                <w:sz w:val="24"/>
                <w:szCs w:val="24"/>
                <w:lang w:eastAsia="fr-FR"/>
              </w:rPr>
              <w:t xml:space="preserve"> </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 Par internet sur </w:t>
            </w:r>
            <w:hyperlink r:id="rId6" w:tgtFrame="_blank" w:history="1">
              <w:r w:rsidRPr="001B3F70">
                <w:rPr>
                  <w:rFonts w:ascii="Times New Roman" w:eastAsia="Times New Roman" w:hAnsi="Times New Roman" w:cs="Times New Roman"/>
                  <w:color w:val="0000FF"/>
                  <w:sz w:val="24"/>
                  <w:szCs w:val="24"/>
                  <w:u w:val="single"/>
                  <w:lang w:eastAsia="fr-FR"/>
                </w:rPr>
                <w:t>https://www.secu-independants.fr/</w:t>
              </w:r>
            </w:hyperlink>
            <w:r w:rsidRPr="001B3F70">
              <w:rPr>
                <w:rFonts w:ascii="Times New Roman" w:eastAsia="Times New Roman" w:hAnsi="Times New Roman" w:cs="Times New Roman"/>
                <w:sz w:val="24"/>
                <w:szCs w:val="24"/>
                <w:lang w:eastAsia="fr-FR"/>
              </w:rPr>
              <w:t>, "Mon compte" pour une demande de revenu estimé, ou pour demander le report d’un échéancier de paiement</w:t>
            </w:r>
            <w:r w:rsidRPr="001B3F70">
              <w:rPr>
                <w:rFonts w:ascii="Times New Roman" w:eastAsia="Times New Roman" w:hAnsi="Times New Roman" w:cs="Times New Roman"/>
                <w:sz w:val="24"/>
                <w:szCs w:val="24"/>
                <w:lang w:eastAsia="fr-FR"/>
              </w:rPr>
              <w:br/>
              <w:t>• Par courriel, en choisissant l'objet « Vos cotisations », motif « Difficultés - Coronavirus »</w:t>
            </w:r>
            <w:r w:rsidRPr="001B3F70">
              <w:rPr>
                <w:rFonts w:ascii="Times New Roman" w:eastAsia="Times New Roman" w:hAnsi="Times New Roman" w:cs="Times New Roman"/>
                <w:sz w:val="24"/>
                <w:szCs w:val="24"/>
                <w:lang w:eastAsia="fr-FR"/>
              </w:rPr>
              <w:br/>
              <w:t>• Par téléphone au 3698 (service gratuit + prix appel)</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b/>
                <w:bCs/>
                <w:sz w:val="24"/>
                <w:szCs w:val="24"/>
                <w:lang w:eastAsia="fr-FR"/>
              </w:rPr>
              <w:t>Démarches pour les professions libérales :</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 Par internet, sur leur espace en ligne sur </w:t>
            </w:r>
            <w:hyperlink r:id="rId7" w:tgtFrame="_blank" w:history="1">
              <w:r w:rsidRPr="001B3F70">
                <w:rPr>
                  <w:rFonts w:ascii="Times New Roman" w:eastAsia="Times New Roman" w:hAnsi="Times New Roman" w:cs="Times New Roman"/>
                  <w:color w:val="0000FF"/>
                  <w:sz w:val="24"/>
                  <w:szCs w:val="24"/>
                  <w:u w:val="single"/>
                  <w:lang w:eastAsia="fr-FR"/>
                </w:rPr>
                <w:t>https://www.urssaf.fr/portail/home.html</w:t>
              </w:r>
            </w:hyperlink>
            <w:r w:rsidRPr="001B3F70">
              <w:rPr>
                <w:rFonts w:ascii="Times New Roman" w:eastAsia="Times New Roman" w:hAnsi="Times New Roman" w:cs="Times New Roman"/>
                <w:sz w:val="24"/>
                <w:szCs w:val="24"/>
                <w:lang w:eastAsia="fr-FR"/>
              </w:rPr>
              <w:t xml:space="preserve"> en adressant un message via la rubrique « Une formalité déclarative » &gt; « Déclarer une situation exceptionnelle ». </w:t>
            </w:r>
            <w:r w:rsidRPr="001B3F70">
              <w:rPr>
                <w:rFonts w:ascii="Times New Roman" w:eastAsia="Times New Roman" w:hAnsi="Times New Roman" w:cs="Times New Roman"/>
                <w:sz w:val="24"/>
                <w:szCs w:val="24"/>
                <w:lang w:eastAsia="fr-FR"/>
              </w:rPr>
              <w:br/>
              <w:t>• Par téléphone, en contactant l’Urssaf au 3957 (0,12€ / min + prix appel) ou au 0806 804 209 (service gratuit + prix appel) pour les praticiens et auxiliaires médicaux.</w:t>
            </w:r>
          </w:p>
        </w:tc>
      </w:tr>
      <w:tr w:rsidR="001B3F70" w:rsidRPr="001B3F70" w14:paraId="6B40B9CA" w14:textId="77777777" w:rsidTr="001B3F70">
        <w:trPr>
          <w:tblCellSpacing w:w="15" w:type="dxa"/>
        </w:trPr>
        <w:tc>
          <w:tcPr>
            <w:tcW w:w="0" w:type="auto"/>
            <w:vAlign w:val="center"/>
            <w:hideMark/>
          </w:tcPr>
          <w:p w14:paraId="335A38EF"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ÉXONERATION DE COTISATIONS SOCIALES (pour les employeurs ayant un effectif &lt; à 50 salariés)</w:t>
            </w:r>
          </w:p>
        </w:tc>
        <w:tc>
          <w:tcPr>
            <w:tcW w:w="0" w:type="auto"/>
            <w:gridSpan w:val="3"/>
            <w:vAlign w:val="center"/>
            <w:hideMark/>
          </w:tcPr>
          <w:p w14:paraId="27470969"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Possibilité de reporter tout ou partie des cotisations salariales et patronales de novembre 2020.</w:t>
            </w:r>
            <w:r w:rsidRPr="001B3F70">
              <w:rPr>
                <w:rFonts w:ascii="Times New Roman" w:eastAsia="Times New Roman" w:hAnsi="Times New Roman" w:cs="Times New Roman"/>
                <w:sz w:val="24"/>
                <w:szCs w:val="24"/>
                <w:lang w:eastAsia="fr-FR"/>
              </w:rPr>
              <w:t xml:space="preserve"> Les déclarations doivent être déposées aux dates prévues.</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Modalités : </w:t>
            </w:r>
            <w:hyperlink r:id="rId8" w:tgtFrame="_blank" w:history="1">
              <w:r w:rsidRPr="001B3F70">
                <w:rPr>
                  <w:rFonts w:ascii="Times New Roman" w:eastAsia="Times New Roman" w:hAnsi="Times New Roman" w:cs="Times New Roman"/>
                  <w:color w:val="0000FF"/>
                  <w:sz w:val="24"/>
                  <w:szCs w:val="24"/>
                  <w:u w:val="single"/>
                  <w:lang w:eastAsia="fr-FR"/>
                </w:rPr>
                <w:t>remplir le formulaire</w:t>
              </w:r>
            </w:hyperlink>
            <w:r w:rsidRPr="001B3F70">
              <w:rPr>
                <w:rFonts w:ascii="Times New Roman" w:eastAsia="Times New Roman" w:hAnsi="Times New Roman" w:cs="Times New Roman"/>
                <w:sz w:val="24"/>
                <w:szCs w:val="24"/>
                <w:lang w:eastAsia="fr-FR"/>
              </w:rPr>
              <w:t xml:space="preserve"> en ligne de l’Urssaf. En l’absence de réponse de l’Urssaf sous 48h, cette demande est considérée comme acceptée.</w:t>
            </w:r>
          </w:p>
        </w:tc>
      </w:tr>
      <w:tr w:rsidR="001B3F70" w:rsidRPr="001B3F70" w14:paraId="322E7891" w14:textId="77777777" w:rsidTr="001B3F70">
        <w:trPr>
          <w:tblCellSpacing w:w="15" w:type="dxa"/>
        </w:trPr>
        <w:tc>
          <w:tcPr>
            <w:tcW w:w="0" w:type="auto"/>
            <w:vAlign w:val="center"/>
            <w:hideMark/>
          </w:tcPr>
          <w:p w14:paraId="2D246083"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lastRenderedPageBreak/>
              <w:t>PRÊT DE TRÉSORERIE GARANTI PAR L’ÉTAT (PGE)</w:t>
            </w:r>
          </w:p>
        </w:tc>
        <w:tc>
          <w:tcPr>
            <w:tcW w:w="0" w:type="auto"/>
            <w:gridSpan w:val="3"/>
            <w:vAlign w:val="center"/>
            <w:hideMark/>
          </w:tcPr>
          <w:p w14:paraId="67974B3E"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 xml:space="preserve">Prolongement du PGE </w:t>
            </w:r>
            <w:r w:rsidRPr="001B3F70">
              <w:rPr>
                <w:rFonts w:ascii="Times New Roman" w:eastAsia="Times New Roman" w:hAnsi="Times New Roman" w:cs="Times New Roman"/>
                <w:b/>
                <w:bCs/>
                <w:sz w:val="24"/>
                <w:szCs w:val="24"/>
                <w:lang w:eastAsia="fr-FR"/>
              </w:rPr>
              <w:t>jusqu’au 30 juin 2021.</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Les prêts pourront atteindre </w:t>
            </w:r>
            <w:r w:rsidRPr="001B3F70">
              <w:rPr>
                <w:rFonts w:ascii="Times New Roman" w:eastAsia="Times New Roman" w:hAnsi="Times New Roman" w:cs="Times New Roman"/>
                <w:b/>
                <w:bCs/>
                <w:sz w:val="24"/>
                <w:szCs w:val="24"/>
                <w:lang w:eastAsia="fr-FR"/>
              </w:rPr>
              <w:t>10 000 €</w:t>
            </w:r>
            <w:r w:rsidRPr="001B3F70">
              <w:rPr>
                <w:rFonts w:ascii="Times New Roman" w:eastAsia="Times New Roman" w:hAnsi="Times New Roman" w:cs="Times New Roman"/>
                <w:sz w:val="24"/>
                <w:szCs w:val="24"/>
                <w:lang w:eastAsia="fr-FR"/>
              </w:rPr>
              <w:t xml:space="preserve"> pour les entreprises dont l’effectif est &lt; 10 salariés et </w:t>
            </w:r>
            <w:r w:rsidRPr="001B3F70">
              <w:rPr>
                <w:rFonts w:ascii="Times New Roman" w:eastAsia="Times New Roman" w:hAnsi="Times New Roman" w:cs="Times New Roman"/>
                <w:b/>
                <w:bCs/>
                <w:sz w:val="24"/>
                <w:szCs w:val="24"/>
                <w:lang w:eastAsia="fr-FR"/>
              </w:rPr>
              <w:t>50 000 €</w:t>
            </w:r>
            <w:r w:rsidRPr="001B3F70">
              <w:rPr>
                <w:rFonts w:ascii="Times New Roman" w:eastAsia="Times New Roman" w:hAnsi="Times New Roman" w:cs="Times New Roman"/>
                <w:sz w:val="24"/>
                <w:szCs w:val="24"/>
                <w:lang w:eastAsia="fr-FR"/>
              </w:rPr>
              <w:t xml:space="preserve"> pour celles dont l’effectif est compris entre 10 à 49 salariés.</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L’amortissement du PGE pourra être étalé </w:t>
            </w:r>
            <w:r w:rsidRPr="001B3F70">
              <w:rPr>
                <w:rFonts w:ascii="Times New Roman" w:eastAsia="Times New Roman" w:hAnsi="Times New Roman" w:cs="Times New Roman"/>
                <w:b/>
                <w:bCs/>
                <w:sz w:val="24"/>
                <w:szCs w:val="24"/>
                <w:lang w:eastAsia="fr-FR"/>
              </w:rPr>
              <w:t>entre 1 et 5 années supplémentaires</w:t>
            </w:r>
            <w:r w:rsidRPr="001B3F70">
              <w:rPr>
                <w:rFonts w:ascii="Times New Roman" w:eastAsia="Times New Roman" w:hAnsi="Times New Roman" w:cs="Times New Roman"/>
                <w:sz w:val="24"/>
                <w:szCs w:val="24"/>
                <w:lang w:eastAsia="fr-FR"/>
              </w:rPr>
              <w:t xml:space="preserve">, avec des taux compris </w:t>
            </w:r>
            <w:r w:rsidRPr="001B3F70">
              <w:rPr>
                <w:rFonts w:ascii="Times New Roman" w:eastAsia="Times New Roman" w:hAnsi="Times New Roman" w:cs="Times New Roman"/>
                <w:b/>
                <w:bCs/>
                <w:sz w:val="24"/>
                <w:szCs w:val="24"/>
                <w:lang w:eastAsia="fr-FR"/>
              </w:rPr>
              <w:t>entre 1 et 2,5 %</w:t>
            </w:r>
            <w:r w:rsidRPr="001B3F70">
              <w:rPr>
                <w:rFonts w:ascii="Times New Roman" w:eastAsia="Times New Roman" w:hAnsi="Times New Roman" w:cs="Times New Roman"/>
                <w:sz w:val="24"/>
                <w:szCs w:val="24"/>
                <w:lang w:eastAsia="fr-FR"/>
              </w:rPr>
              <w:t xml:space="preserve"> (garanti de l’Etat comprise)</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Les entreprises peuvent demander un nouveau différé de remboursement d’1 an, </w:t>
            </w:r>
            <w:r w:rsidRPr="001B3F70">
              <w:rPr>
                <w:rFonts w:ascii="Times New Roman" w:eastAsia="Times New Roman" w:hAnsi="Times New Roman" w:cs="Times New Roman"/>
                <w:b/>
                <w:bCs/>
                <w:sz w:val="24"/>
                <w:szCs w:val="24"/>
                <w:lang w:eastAsia="fr-FR"/>
              </w:rPr>
              <w:t>soit 2 années au total de différé.</w:t>
            </w:r>
          </w:p>
        </w:tc>
      </w:tr>
      <w:tr w:rsidR="001B3F70" w:rsidRPr="001B3F70" w14:paraId="75B97DCC" w14:textId="77777777" w:rsidTr="001B3F70">
        <w:trPr>
          <w:tblCellSpacing w:w="15" w:type="dxa"/>
        </w:trPr>
        <w:tc>
          <w:tcPr>
            <w:tcW w:w="0" w:type="auto"/>
            <w:vAlign w:val="center"/>
            <w:hideMark/>
          </w:tcPr>
          <w:p w14:paraId="3BD433DC"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b/>
                <w:bCs/>
                <w:sz w:val="24"/>
                <w:szCs w:val="24"/>
                <w:lang w:eastAsia="fr-FR"/>
              </w:rPr>
              <w:t>E-COMMERCE : DES AIDES POUR PERMETTRE AUX COMMERÇANTS DE POURSUIVRE LEUR ACTIVITÉ</w:t>
            </w:r>
          </w:p>
        </w:tc>
        <w:tc>
          <w:tcPr>
            <w:tcW w:w="0" w:type="auto"/>
            <w:gridSpan w:val="3"/>
            <w:vAlign w:val="center"/>
            <w:hideMark/>
          </w:tcPr>
          <w:p w14:paraId="56D648F3" w14:textId="77777777" w:rsidR="001B3F70" w:rsidRPr="001B3F70" w:rsidRDefault="001B3F70" w:rsidP="001B3F70">
            <w:pPr>
              <w:spacing w:after="0" w:line="240" w:lineRule="auto"/>
              <w:rPr>
                <w:rFonts w:ascii="Times New Roman" w:eastAsia="Times New Roman" w:hAnsi="Times New Roman" w:cs="Times New Roman"/>
                <w:sz w:val="24"/>
                <w:szCs w:val="24"/>
                <w:lang w:eastAsia="fr-FR"/>
              </w:rPr>
            </w:pPr>
            <w:r w:rsidRPr="001B3F70">
              <w:rPr>
                <w:rFonts w:ascii="Times New Roman" w:eastAsia="Times New Roman" w:hAnsi="Times New Roman" w:cs="Times New Roman"/>
                <w:sz w:val="24"/>
                <w:szCs w:val="24"/>
                <w:lang w:eastAsia="fr-FR"/>
              </w:rPr>
              <w:t xml:space="preserve">Publication d’un </w:t>
            </w:r>
            <w:hyperlink r:id="rId9" w:tgtFrame="_blank" w:history="1">
              <w:r w:rsidRPr="001B3F70">
                <w:rPr>
                  <w:rFonts w:ascii="Times New Roman" w:eastAsia="Times New Roman" w:hAnsi="Times New Roman" w:cs="Times New Roman"/>
                  <w:color w:val="0000FF"/>
                  <w:sz w:val="24"/>
                  <w:szCs w:val="24"/>
                  <w:u w:val="single"/>
                  <w:lang w:eastAsia="fr-FR"/>
                </w:rPr>
                <w:t>Guide à destination des TPE</w:t>
              </w:r>
            </w:hyperlink>
            <w:r w:rsidRPr="001B3F70">
              <w:rPr>
                <w:rFonts w:ascii="Times New Roman" w:eastAsia="Times New Roman" w:hAnsi="Times New Roman" w:cs="Times New Roman"/>
                <w:sz w:val="24"/>
                <w:szCs w:val="24"/>
                <w:lang w:eastAsia="fr-FR"/>
              </w:rPr>
              <w:t xml:space="preserve"> à destination des TPE pour qu’elles mobilisent au mieux les outils numériques à leur disposition.</w:t>
            </w:r>
            <w:r w:rsidRPr="001B3F70">
              <w:rPr>
                <w:rFonts w:ascii="Times New Roman" w:eastAsia="Times New Roman" w:hAnsi="Times New Roman" w:cs="Times New Roman"/>
                <w:sz w:val="24"/>
                <w:szCs w:val="24"/>
                <w:lang w:eastAsia="fr-FR"/>
              </w:rPr>
              <w:br/>
            </w:r>
            <w:r w:rsidRPr="001B3F70">
              <w:rPr>
                <w:rFonts w:ascii="Times New Roman" w:eastAsia="Times New Roman" w:hAnsi="Times New Roman" w:cs="Times New Roman"/>
                <w:sz w:val="24"/>
                <w:szCs w:val="24"/>
                <w:lang w:eastAsia="fr-FR"/>
              </w:rPr>
              <w:br/>
              <w:t xml:space="preserve">Mise à disposition d’offre gratuite ou à des tarifs préférentiels par des acteurs du numérique pour développer ou mettre en place des outils en ligne (site internet, </w:t>
            </w:r>
            <w:proofErr w:type="spellStart"/>
            <w:r w:rsidRPr="001B3F70">
              <w:rPr>
                <w:rFonts w:ascii="Times New Roman" w:eastAsia="Times New Roman" w:hAnsi="Times New Roman" w:cs="Times New Roman"/>
                <w:sz w:val="24"/>
                <w:szCs w:val="24"/>
                <w:lang w:eastAsia="fr-FR"/>
              </w:rPr>
              <w:t>click&amp;collect</w:t>
            </w:r>
            <w:proofErr w:type="spellEnd"/>
            <w:r w:rsidRPr="001B3F70">
              <w:rPr>
                <w:rFonts w:ascii="Times New Roman" w:eastAsia="Times New Roman" w:hAnsi="Times New Roman" w:cs="Times New Roman"/>
                <w:sz w:val="24"/>
                <w:szCs w:val="24"/>
                <w:lang w:eastAsia="fr-FR"/>
              </w:rPr>
              <w:t>, places de marché, services de livraison, services de paiement, …). Se référer à la liste non exhaustive.</w:t>
            </w:r>
          </w:p>
        </w:tc>
      </w:tr>
    </w:tbl>
    <w:p w14:paraId="37E95E00" w14:textId="77777777" w:rsidR="001B3F70" w:rsidRDefault="001B3F70"/>
    <w:sectPr w:rsidR="001B3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70"/>
    <w:rsid w:val="000863F5"/>
    <w:rsid w:val="001B3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7D7C"/>
  <w15:chartTrackingRefBased/>
  <w15:docId w15:val="{E25FD50B-4DC7-483B-B4CF-BB0276C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3F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3F70"/>
    <w:rPr>
      <w:b/>
      <w:bCs/>
    </w:rPr>
  </w:style>
  <w:style w:type="character" w:styleId="Lienhypertexte">
    <w:name w:val="Hyperlink"/>
    <w:basedOn w:val="Policepardfaut"/>
    <w:uiPriority w:val="99"/>
    <w:semiHidden/>
    <w:unhideWhenUsed/>
    <w:rsid w:val="001B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1142">
      <w:bodyDiv w:val="1"/>
      <w:marLeft w:val="0"/>
      <w:marRight w:val="0"/>
      <w:marTop w:val="0"/>
      <w:marBottom w:val="0"/>
      <w:divBdr>
        <w:top w:val="none" w:sz="0" w:space="0" w:color="auto"/>
        <w:left w:val="none" w:sz="0" w:space="0" w:color="auto"/>
        <w:bottom w:val="none" w:sz="0" w:space="0" w:color="auto"/>
        <w:right w:val="none" w:sz="0" w:space="0" w:color="auto"/>
      </w:divBdr>
      <w:divsChild>
        <w:div w:id="220017711">
          <w:marLeft w:val="0"/>
          <w:marRight w:val="0"/>
          <w:marTop w:val="0"/>
          <w:marBottom w:val="0"/>
          <w:divBdr>
            <w:top w:val="none" w:sz="0" w:space="0" w:color="auto"/>
            <w:left w:val="none" w:sz="0" w:space="0" w:color="auto"/>
            <w:bottom w:val="none" w:sz="0" w:space="0" w:color="auto"/>
            <w:right w:val="none" w:sz="0" w:space="0" w:color="auto"/>
          </w:divBdr>
          <w:divsChild>
            <w:div w:id="1973556105">
              <w:marLeft w:val="0"/>
              <w:marRight w:val="0"/>
              <w:marTop w:val="0"/>
              <w:marBottom w:val="0"/>
              <w:divBdr>
                <w:top w:val="none" w:sz="0" w:space="0" w:color="auto"/>
                <w:left w:val="none" w:sz="0" w:space="0" w:color="auto"/>
                <w:bottom w:val="none" w:sz="0" w:space="0" w:color="auto"/>
                <w:right w:val="none" w:sz="0" w:space="0" w:color="auto"/>
              </w:divBdr>
            </w:div>
          </w:divsChild>
        </w:div>
        <w:div w:id="479688923">
          <w:marLeft w:val="0"/>
          <w:marRight w:val="0"/>
          <w:marTop w:val="0"/>
          <w:marBottom w:val="0"/>
          <w:divBdr>
            <w:top w:val="none" w:sz="0" w:space="0" w:color="auto"/>
            <w:left w:val="none" w:sz="0" w:space="0" w:color="auto"/>
            <w:bottom w:val="none" w:sz="0" w:space="0" w:color="auto"/>
            <w:right w:val="none" w:sz="0" w:space="0" w:color="auto"/>
          </w:divBdr>
          <w:divsChild>
            <w:div w:id="15314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urssaf.fr/liensprfd?urlsuivre=www.dcl.urssaf.fr/messagerie/RedirectionFromTeledep.action?action=DemReportEcheance&amp;choixCompte=1%C2%A0" TargetMode="External"/><Relationship Id="rId3" Type="http://schemas.openxmlformats.org/officeDocument/2006/relationships/webSettings" Target="webSettings.xml"/><Relationship Id="rId7" Type="http://schemas.openxmlformats.org/officeDocument/2006/relationships/hyperlink" Target="https://www.urssaf.fr/portail/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u-independants.fr/" TargetMode="External"/><Relationship Id="rId11" Type="http://schemas.openxmlformats.org/officeDocument/2006/relationships/theme" Target="theme/theme1.xml"/><Relationship Id="rId5" Type="http://schemas.openxmlformats.org/officeDocument/2006/relationships/hyperlink" Target="https://www.impots.gouv.fr/portail/" TargetMode="External"/><Relationship Id="rId10" Type="http://schemas.openxmlformats.org/officeDocument/2006/relationships/fontTable" Target="fontTable.xml"/><Relationship Id="rId4" Type="http://schemas.openxmlformats.org/officeDocument/2006/relationships/hyperlink" Target="https://minefi.hosting.augure.com/Augure_Minefi/r/ContenuEnLigne/Download?id=3D7F8997-0786-47EC-9135-5764CC7654A4&amp;filename=265%20bis%20LES%20ENTREPRISES%20DU%20PLAN%20TOURISME.pdf" TargetMode="External"/><Relationship Id="rId9" Type="http://schemas.openxmlformats.org/officeDocument/2006/relationships/hyperlink" Target="https://www.francenum.gouv.fr/comprendre-le-numerique/artisans-commercants-independants-comment-maintenir-une-activite-econom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5006</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Papot</dc:creator>
  <cp:keywords/>
  <dc:description/>
  <cp:lastModifiedBy>Hervé Papot</cp:lastModifiedBy>
  <cp:revision>1</cp:revision>
  <dcterms:created xsi:type="dcterms:W3CDTF">2020-11-06T09:40:00Z</dcterms:created>
  <dcterms:modified xsi:type="dcterms:W3CDTF">2020-11-06T09:44:00Z</dcterms:modified>
</cp:coreProperties>
</file>